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4E72" w14:textId="3B4C7915" w:rsidR="001733F4" w:rsidRDefault="00587D11" w:rsidP="00326AC7">
      <w:pPr>
        <w:spacing w:after="0" w:line="240" w:lineRule="auto"/>
        <w:rPr>
          <w:rStyle w:val="A4"/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8F60C3" wp14:editId="7BBF870F">
            <wp:simplePos x="0" y="0"/>
            <wp:positionH relativeFrom="column">
              <wp:posOffset>2384425</wp:posOffset>
            </wp:positionH>
            <wp:positionV relativeFrom="paragraph">
              <wp:posOffset>0</wp:posOffset>
            </wp:positionV>
            <wp:extent cx="1047746" cy="1047746"/>
            <wp:effectExtent l="0" t="0" r="635" b="635"/>
            <wp:wrapTight wrapText="bothSides">
              <wp:wrapPolygon edited="0">
                <wp:start x="0" y="0"/>
                <wp:lineTo x="0" y="21220"/>
                <wp:lineTo x="21220" y="21220"/>
                <wp:lineTo x="21220" y="0"/>
                <wp:lineTo x="0" y="0"/>
              </wp:wrapPolygon>
            </wp:wrapTight>
            <wp:docPr id="862269516" name="Afbeelding 415742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46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5EB19DA" w14:textId="1EF5C702" w:rsidR="00825773" w:rsidRDefault="00587D11" w:rsidP="00326AC7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55E057DD" wp14:editId="1A97A5B6">
            <wp:extent cx="2200277" cy="419100"/>
            <wp:effectExtent l="0" t="0" r="9525" b="0"/>
            <wp:docPr id="318973350" name="Afbeelding 1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73350" name="Afbeelding 1" descr="Afbeelding met Lettertype, Graphics, tekst, grafische vormgevin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966" cy="42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0313E" w14:textId="77777777" w:rsidR="00587D11" w:rsidRDefault="00587D11" w:rsidP="00326AC7">
      <w:pPr>
        <w:spacing w:after="0" w:line="240" w:lineRule="auto"/>
        <w:rPr>
          <w:b/>
          <w:bCs/>
        </w:rPr>
      </w:pPr>
    </w:p>
    <w:p w14:paraId="23F747CD" w14:textId="77777777" w:rsidR="00587D11" w:rsidRDefault="00587D11" w:rsidP="00326AC7">
      <w:pPr>
        <w:spacing w:after="0" w:line="240" w:lineRule="auto"/>
        <w:rPr>
          <w:b/>
          <w:bCs/>
        </w:rPr>
      </w:pPr>
    </w:p>
    <w:p w14:paraId="49762A0B" w14:textId="77777777" w:rsidR="00587D11" w:rsidRDefault="00587D11" w:rsidP="00326AC7">
      <w:pPr>
        <w:spacing w:after="0" w:line="240" w:lineRule="auto"/>
        <w:rPr>
          <w:b/>
          <w:bCs/>
        </w:rPr>
      </w:pPr>
    </w:p>
    <w:p w14:paraId="4AF792F8" w14:textId="77777777" w:rsidR="00587D11" w:rsidRDefault="00587D11" w:rsidP="00326AC7">
      <w:pPr>
        <w:spacing w:after="0" w:line="240" w:lineRule="auto"/>
        <w:rPr>
          <w:b/>
          <w:bCs/>
        </w:rPr>
      </w:pPr>
    </w:p>
    <w:p w14:paraId="05F43897" w14:textId="043AF4DC" w:rsidR="001733F4" w:rsidRPr="00B2266F" w:rsidRDefault="001733F4" w:rsidP="00326AC7">
      <w:pPr>
        <w:spacing w:after="0" w:line="240" w:lineRule="auto"/>
        <w:rPr>
          <w:b/>
          <w:bCs/>
        </w:rPr>
      </w:pPr>
      <w:r w:rsidRPr="00B2266F">
        <w:rPr>
          <w:b/>
          <w:bCs/>
        </w:rPr>
        <w:t>Motie</w:t>
      </w:r>
      <w:r w:rsidR="001B34D7">
        <w:rPr>
          <w:b/>
          <w:bCs/>
        </w:rPr>
        <w:t>:</w:t>
      </w:r>
      <w:r w:rsidRPr="00B2266F">
        <w:rPr>
          <w:b/>
          <w:bCs/>
        </w:rPr>
        <w:t xml:space="preserve"> Agrarische gronden behouden voor extensivering</w:t>
      </w:r>
    </w:p>
    <w:p w14:paraId="052BA538" w14:textId="77777777" w:rsidR="001733F4" w:rsidRDefault="001733F4" w:rsidP="00326AC7">
      <w:pPr>
        <w:spacing w:after="0" w:line="240" w:lineRule="auto"/>
      </w:pPr>
    </w:p>
    <w:p w14:paraId="766DF6D5" w14:textId="77777777" w:rsidR="001733F4" w:rsidRDefault="001733F4" w:rsidP="00326AC7">
      <w:pPr>
        <w:spacing w:after="0" w:line="240" w:lineRule="auto"/>
      </w:pPr>
      <w:r>
        <w:t>Provinciale Staten in vergadering bijeen op 1 november 2024,</w:t>
      </w:r>
    </w:p>
    <w:p w14:paraId="73A350FF" w14:textId="77777777" w:rsidR="001733F4" w:rsidRDefault="001733F4" w:rsidP="00326AC7">
      <w:pPr>
        <w:spacing w:after="0" w:line="240" w:lineRule="auto"/>
      </w:pPr>
      <w:r>
        <w:t>Behandelend de Begroting 2025,</w:t>
      </w:r>
    </w:p>
    <w:p w14:paraId="5B673E25" w14:textId="77777777" w:rsidR="001733F4" w:rsidRDefault="001733F4" w:rsidP="00326AC7">
      <w:pPr>
        <w:spacing w:after="0" w:line="240" w:lineRule="auto"/>
      </w:pPr>
    </w:p>
    <w:p w14:paraId="22C806DB" w14:textId="77777777" w:rsidR="001733F4" w:rsidRPr="00D82BE7" w:rsidRDefault="001733F4" w:rsidP="00326AC7">
      <w:pPr>
        <w:spacing w:after="0" w:line="240" w:lineRule="auto"/>
        <w:rPr>
          <w:i/>
          <w:iCs/>
        </w:rPr>
      </w:pPr>
      <w:r w:rsidRPr="00D82BE7">
        <w:rPr>
          <w:i/>
          <w:iCs/>
        </w:rPr>
        <w:t>Constaterende dat:</w:t>
      </w:r>
    </w:p>
    <w:p w14:paraId="6EBBCB3C" w14:textId="77777777" w:rsidR="001733F4" w:rsidRDefault="001733F4" w:rsidP="00126A06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In het beleidskader Landbouw en Voedsel als doel is opgenomen een toename van </w:t>
      </w:r>
      <w:proofErr w:type="spellStart"/>
      <w:r>
        <w:t>natuurinclusieve</w:t>
      </w:r>
      <w:proofErr w:type="spellEnd"/>
      <w:r>
        <w:t xml:space="preserve"> landbouw met 350 agrarische ondernemers in 2027 ten opzichte van 2022;</w:t>
      </w:r>
    </w:p>
    <w:p w14:paraId="3570A82C" w14:textId="77777777" w:rsidR="001733F4" w:rsidRDefault="001733F4" w:rsidP="00126A06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Binnen deze ambitie de beschikbaarheid van grond als risico wordt genoemd voor de belangstelling van deelnemers. </w:t>
      </w:r>
    </w:p>
    <w:p w14:paraId="3DF05EB3" w14:textId="77777777" w:rsidR="001733F4" w:rsidRDefault="001733F4" w:rsidP="00326AC7">
      <w:pPr>
        <w:spacing w:after="0" w:line="240" w:lineRule="auto"/>
      </w:pPr>
    </w:p>
    <w:p w14:paraId="496DD424" w14:textId="77777777" w:rsidR="001733F4" w:rsidRPr="00D82BE7" w:rsidRDefault="001733F4" w:rsidP="00326AC7">
      <w:pPr>
        <w:spacing w:after="0" w:line="240" w:lineRule="auto"/>
        <w:rPr>
          <w:i/>
          <w:iCs/>
        </w:rPr>
      </w:pPr>
      <w:r w:rsidRPr="00D82BE7">
        <w:rPr>
          <w:i/>
          <w:iCs/>
        </w:rPr>
        <w:t>Overwegende dat:</w:t>
      </w:r>
    </w:p>
    <w:p w14:paraId="2ED77EB6" w14:textId="00BE6527" w:rsidR="00126A06" w:rsidRDefault="00126A06" w:rsidP="00126A06">
      <w:pPr>
        <w:pStyle w:val="Lijstalinea"/>
        <w:numPr>
          <w:ilvl w:val="0"/>
          <w:numId w:val="6"/>
        </w:numPr>
        <w:spacing w:after="0" w:line="240" w:lineRule="auto"/>
      </w:pPr>
      <w:r>
        <w:t>De provincie vele hectaren grond in haar bezit heeft;</w:t>
      </w:r>
    </w:p>
    <w:p w14:paraId="49F2C00C" w14:textId="34DF41D9" w:rsidR="00126A06" w:rsidRDefault="00126A06" w:rsidP="00126A06">
      <w:pPr>
        <w:pStyle w:val="Lijstalinea"/>
        <w:numPr>
          <w:ilvl w:val="0"/>
          <w:numId w:val="6"/>
        </w:numPr>
        <w:spacing w:after="0" w:line="240" w:lineRule="auto"/>
      </w:pPr>
      <w:r>
        <w:t>De provincie met de nodige regelmaat nieuwe gronden verwerft;</w:t>
      </w:r>
    </w:p>
    <w:p w14:paraId="0E0C0B53" w14:textId="32EA9384" w:rsidR="001733F4" w:rsidRDefault="00126A06" w:rsidP="00326AC7">
      <w:pPr>
        <w:pStyle w:val="Lijstalinea"/>
        <w:numPr>
          <w:ilvl w:val="0"/>
          <w:numId w:val="6"/>
        </w:numPr>
        <w:spacing w:after="0" w:line="240" w:lineRule="auto"/>
      </w:pPr>
      <w:r>
        <w:t>Bij het ontwikkelbedrijf voldoende gelden aanwezig zijn om actief grond te verwerven;</w:t>
      </w:r>
    </w:p>
    <w:p w14:paraId="5DE0E248" w14:textId="7AE5B290" w:rsidR="00126A06" w:rsidRDefault="00126A06" w:rsidP="00326AC7">
      <w:pPr>
        <w:pStyle w:val="Lijstalinea"/>
        <w:numPr>
          <w:ilvl w:val="0"/>
          <w:numId w:val="6"/>
        </w:numPr>
        <w:spacing w:after="0" w:line="240" w:lineRule="auto"/>
      </w:pPr>
      <w:r>
        <w:t>Sommige boeren nu al de beschikking hebben over pachtgronden van de provincie en dat dit goed werkt.</w:t>
      </w:r>
    </w:p>
    <w:p w14:paraId="79EF6549" w14:textId="34116CDB" w:rsidR="00126A06" w:rsidRDefault="00126A06" w:rsidP="00326AC7">
      <w:pPr>
        <w:pStyle w:val="Lijstalinea"/>
        <w:numPr>
          <w:ilvl w:val="0"/>
          <w:numId w:val="6"/>
        </w:numPr>
        <w:spacing w:after="0" w:line="240" w:lineRule="auto"/>
      </w:pPr>
      <w:r>
        <w:t>Een sale en lease back constructie voor de provincie en de boeren financieel aantrekkelijk kan zijn.</w:t>
      </w:r>
    </w:p>
    <w:p w14:paraId="1E4DDB33" w14:textId="77777777" w:rsidR="00126A06" w:rsidRDefault="00126A06" w:rsidP="00126A06">
      <w:pPr>
        <w:pStyle w:val="Lijstalinea"/>
        <w:spacing w:after="0" w:line="240" w:lineRule="auto"/>
      </w:pPr>
    </w:p>
    <w:p w14:paraId="7F1B1D61" w14:textId="77777777" w:rsidR="001733F4" w:rsidRPr="00D82BE7" w:rsidRDefault="001733F4" w:rsidP="00326AC7">
      <w:pPr>
        <w:spacing w:after="0" w:line="240" w:lineRule="auto"/>
        <w:rPr>
          <w:i/>
          <w:iCs/>
        </w:rPr>
      </w:pPr>
      <w:r w:rsidRPr="00D82BE7">
        <w:rPr>
          <w:i/>
          <w:iCs/>
        </w:rPr>
        <w:t>Vragen het college</w:t>
      </w:r>
      <w:r>
        <w:rPr>
          <w:i/>
          <w:iCs/>
        </w:rPr>
        <w:t>:</w:t>
      </w:r>
    </w:p>
    <w:p w14:paraId="4E431536" w14:textId="162D24B0" w:rsidR="001733F4" w:rsidRDefault="001733F4" w:rsidP="00126A06">
      <w:pPr>
        <w:pStyle w:val="Lijstalinea"/>
        <w:numPr>
          <w:ilvl w:val="0"/>
          <w:numId w:val="7"/>
        </w:numPr>
        <w:spacing w:after="0" w:line="240" w:lineRule="auto"/>
      </w:pPr>
      <w:r>
        <w:t xml:space="preserve">Het bestaande </w:t>
      </w:r>
      <w:r w:rsidR="00126A06">
        <w:t>grond</w:t>
      </w:r>
      <w:r>
        <w:t xml:space="preserve">areaal van de provincie </w:t>
      </w:r>
      <w:r w:rsidR="00126A06">
        <w:t xml:space="preserve">bij voorkeur beschikbaar te stellen voor </w:t>
      </w:r>
      <w:r>
        <w:t xml:space="preserve">extensieve of </w:t>
      </w:r>
      <w:proofErr w:type="spellStart"/>
      <w:r>
        <w:t>natuurinclusieve</w:t>
      </w:r>
      <w:proofErr w:type="spellEnd"/>
      <w:r>
        <w:t xml:space="preserve"> boeren;</w:t>
      </w:r>
    </w:p>
    <w:p w14:paraId="64CA5B28" w14:textId="05FAF997" w:rsidR="00126A06" w:rsidRDefault="00126A06" w:rsidP="00326AC7">
      <w:pPr>
        <w:pStyle w:val="Lijstalinea"/>
        <w:numPr>
          <w:ilvl w:val="0"/>
          <w:numId w:val="7"/>
        </w:numPr>
        <w:spacing w:after="0" w:line="240" w:lineRule="auto"/>
      </w:pPr>
      <w:r>
        <w:t xml:space="preserve">Het bestaande grondareaal van de provincie </w:t>
      </w:r>
      <w:r w:rsidR="00CD5DD6">
        <w:t xml:space="preserve">proactief </w:t>
      </w:r>
      <w:r>
        <w:t>verder uit te breiden en hiervoor extra middelen beschikbaar te stellen uit het ontwikkelbedrijf.</w:t>
      </w:r>
    </w:p>
    <w:p w14:paraId="06FE9AD4" w14:textId="77777777" w:rsidR="00126A06" w:rsidRDefault="00126A06" w:rsidP="00126A06">
      <w:pPr>
        <w:pStyle w:val="Lijstalinea"/>
        <w:spacing w:after="0" w:line="240" w:lineRule="auto"/>
        <w:ind w:left="360"/>
      </w:pPr>
    </w:p>
    <w:p w14:paraId="1566B459" w14:textId="2137627F" w:rsidR="001733F4" w:rsidRDefault="001733F4" w:rsidP="00326AC7">
      <w:pPr>
        <w:spacing w:after="0" w:line="240" w:lineRule="auto"/>
      </w:pPr>
      <w:r>
        <w:t>En gaan over tot de orde van de dag.</w:t>
      </w:r>
    </w:p>
    <w:p w14:paraId="202182F1" w14:textId="77777777" w:rsidR="001733F4" w:rsidRDefault="001733F4" w:rsidP="00326AC7">
      <w:pPr>
        <w:spacing w:after="0" w:line="240" w:lineRule="auto"/>
      </w:pPr>
    </w:p>
    <w:p w14:paraId="40A90B67" w14:textId="77777777" w:rsidR="001733F4" w:rsidRDefault="001733F4" w:rsidP="00326AC7">
      <w:pPr>
        <w:spacing w:after="0" w:line="240" w:lineRule="auto"/>
      </w:pPr>
      <w:r>
        <w:t>Anne Schipper</w:t>
      </w:r>
    </w:p>
    <w:p w14:paraId="30273C92" w14:textId="77777777" w:rsidR="001733F4" w:rsidRDefault="001733F4" w:rsidP="00326AC7">
      <w:pPr>
        <w:spacing w:after="0" w:line="240" w:lineRule="auto"/>
      </w:pPr>
      <w:r>
        <w:t>ChristenUnie-SGP Noord-Brabant</w:t>
      </w:r>
    </w:p>
    <w:p w14:paraId="6F381999" w14:textId="77777777" w:rsidR="001733F4" w:rsidRDefault="001733F4" w:rsidP="00326AC7">
      <w:pPr>
        <w:spacing w:after="0" w:line="240" w:lineRule="auto"/>
      </w:pPr>
    </w:p>
    <w:p w14:paraId="757B3F3A" w14:textId="77777777" w:rsidR="00126A06" w:rsidRDefault="00126A06" w:rsidP="00326AC7">
      <w:pPr>
        <w:spacing w:after="0" w:line="240" w:lineRule="auto"/>
      </w:pPr>
    </w:p>
    <w:sectPr w:rsidR="00126A06" w:rsidSect="00587D1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rnero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C7E5D"/>
    <w:rsid w:val="003D0211"/>
    <w:rsid w:val="003E057A"/>
    <w:rsid w:val="004370A2"/>
    <w:rsid w:val="004A442E"/>
    <w:rsid w:val="004F36DA"/>
    <w:rsid w:val="00534096"/>
    <w:rsid w:val="00587D11"/>
    <w:rsid w:val="00602F5B"/>
    <w:rsid w:val="00670C92"/>
    <w:rsid w:val="006C058A"/>
    <w:rsid w:val="007926DD"/>
    <w:rsid w:val="007B27D9"/>
    <w:rsid w:val="007C49DB"/>
    <w:rsid w:val="00811E1C"/>
    <w:rsid w:val="00825773"/>
    <w:rsid w:val="00860A4C"/>
    <w:rsid w:val="00885707"/>
    <w:rsid w:val="008C12A1"/>
    <w:rsid w:val="00931B62"/>
    <w:rsid w:val="00A60CE6"/>
    <w:rsid w:val="00A60ECD"/>
    <w:rsid w:val="00AF297E"/>
    <w:rsid w:val="00B15BAF"/>
    <w:rsid w:val="00B2442C"/>
    <w:rsid w:val="00B43E3B"/>
    <w:rsid w:val="00C067CD"/>
    <w:rsid w:val="00CD5DD6"/>
    <w:rsid w:val="00D73F8E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58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0F435-6EB1-4565-9BE7-8E8916C2DC03}"/>
</file>

<file path=customXml/itemProps2.xml><?xml version="1.0" encoding="utf-8"?>
<ds:datastoreItem xmlns:ds="http://schemas.openxmlformats.org/officeDocument/2006/customXml" ds:itemID="{D49394DE-583E-4BE0-AD91-FD2F50BF45EC}"/>
</file>

<file path=customXml/itemProps3.xml><?xml version="1.0" encoding="utf-8"?>
<ds:datastoreItem xmlns:ds="http://schemas.openxmlformats.org/officeDocument/2006/customXml" ds:itemID="{32D15FBE-C049-41DC-87D4-0D6002C84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5</cp:revision>
  <dcterms:created xsi:type="dcterms:W3CDTF">2024-10-31T13:39:00Z</dcterms:created>
  <dcterms:modified xsi:type="dcterms:W3CDTF">2024-11-01T08:29:00Z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